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ED" w:rsidRDefault="009521ED">
      <w:pPr>
        <w:jc w:val="center"/>
        <w:rPr>
          <w:rFonts w:ascii="宋体" w:eastAsia="宋体" w:hAnsi="宋体"/>
          <w:sz w:val="32"/>
          <w:szCs w:val="32"/>
        </w:rPr>
      </w:pPr>
    </w:p>
    <w:p w:rsidR="009521ED" w:rsidRDefault="00BC759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/>
      </w:tblPr>
      <w:tblGrid>
        <w:gridCol w:w="1980"/>
        <w:gridCol w:w="850"/>
        <w:gridCol w:w="1560"/>
        <w:gridCol w:w="1701"/>
        <w:gridCol w:w="2205"/>
      </w:tblGrid>
      <w:tr w:rsidR="009521ED">
        <w:tc>
          <w:tcPr>
            <w:tcW w:w="1980" w:type="dxa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  <w:tc>
          <w:tcPr>
            <w:tcW w:w="1701" w:type="dxa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521ED" w:rsidRDefault="002E77F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一台</w:t>
            </w:r>
          </w:p>
        </w:tc>
        <w:bookmarkStart w:id="0" w:name="_GoBack"/>
        <w:bookmarkEnd w:id="0"/>
      </w:tr>
      <w:tr w:rsidR="009521ED">
        <w:tc>
          <w:tcPr>
            <w:tcW w:w="2830" w:type="dxa"/>
            <w:gridSpan w:val="2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9521ED" w:rsidRDefault="00BC7591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Thermo Scientific 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HERACell 150i</w:t>
            </w:r>
          </w:p>
        </w:tc>
      </w:tr>
      <w:tr w:rsidR="009521ED">
        <w:trPr>
          <w:trHeight w:val="1301"/>
        </w:trPr>
        <w:tc>
          <w:tcPr>
            <w:tcW w:w="8296" w:type="dxa"/>
            <w:gridSpan w:val="5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主要用途描述：用于细胞培养</w:t>
            </w:r>
          </w:p>
        </w:tc>
      </w:tr>
      <w:tr w:rsidR="009521ED">
        <w:trPr>
          <w:trHeight w:val="7141"/>
        </w:trPr>
        <w:tc>
          <w:tcPr>
            <w:tcW w:w="8296" w:type="dxa"/>
            <w:gridSpan w:val="5"/>
          </w:tcPr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*1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、工作容积不小于：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151L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90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℃湿热灭菌：无需拆卸任何零部件即可进行，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无需后期耗材维护成本，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灭菌范围：细菌、真菌、孢子、霉菌等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*3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、湿度控制系统：独特的底部水槽结构，门开自动加热，高效恢复湿度，低水位声光报警装置，方便操作</w:t>
            </w:r>
          </w:p>
          <w:p w:rsidR="009521ED" w:rsidRDefault="00BC7591">
            <w:pPr>
              <w:rPr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*4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Ican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触摸屏改进可视性，可记录培养环境的改变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、温度控制范围：室温＋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℃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-55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℃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6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、二氧化碳校准自动归零系统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7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、箱体内相对湿度（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 xml:space="preserve">%rH): 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≥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95%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8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、二氧化碳浓度控制范围：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0-20%</w:t>
            </w:r>
          </w:p>
          <w:p w:rsidR="009521ED" w:rsidRDefault="00BC7591">
            <w:pPr>
              <w:rPr>
                <w:rFonts w:ascii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9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、二氧化碳控制精度：±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0.1%</w:t>
            </w:r>
          </w:p>
          <w:p w:rsidR="009521ED" w:rsidRDefault="00BC7591"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10</w:t>
            </w:r>
            <w:r>
              <w:rPr>
                <w:rFonts w:ascii="宋体" w:hAnsi="宋体" w:cs="Arial" w:hint="eastAsia"/>
                <w:kern w:val="0"/>
                <w:sz w:val="28"/>
                <w:szCs w:val="28"/>
              </w:rPr>
              <w:t>、原装进口</w:t>
            </w:r>
          </w:p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9521ED" w:rsidRDefault="00BC759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9521ED" w:rsidRDefault="00BC759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9521ED" w:rsidRDefault="00BC759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9521ED" w:rsidRDefault="00BC759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lastRenderedPageBreak/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9521ED" w:rsidRDefault="00BC759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9521ED" w:rsidSect="00DE5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3CD" w:rsidRDefault="00A003CD" w:rsidP="002E77F5">
      <w:r>
        <w:separator/>
      </w:r>
    </w:p>
  </w:endnote>
  <w:endnote w:type="continuationSeparator" w:id="1">
    <w:p w:rsidR="00A003CD" w:rsidRDefault="00A003CD" w:rsidP="002E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3CD" w:rsidRDefault="00A003CD" w:rsidP="002E77F5">
      <w:r>
        <w:separator/>
      </w:r>
    </w:p>
  </w:footnote>
  <w:footnote w:type="continuationSeparator" w:id="1">
    <w:p w:rsidR="00A003CD" w:rsidRDefault="00A003CD" w:rsidP="002E77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77372"/>
    <w:rsid w:val="002E77F5"/>
    <w:rsid w:val="007C0E4C"/>
    <w:rsid w:val="0085369C"/>
    <w:rsid w:val="009521ED"/>
    <w:rsid w:val="009917FC"/>
    <w:rsid w:val="00A003CD"/>
    <w:rsid w:val="00BC7591"/>
    <w:rsid w:val="00DE5601"/>
    <w:rsid w:val="00F06A8F"/>
    <w:rsid w:val="1FAD1270"/>
    <w:rsid w:val="21EE7C5F"/>
    <w:rsid w:val="39800698"/>
    <w:rsid w:val="40F53F6B"/>
    <w:rsid w:val="4502639A"/>
    <w:rsid w:val="45595317"/>
    <w:rsid w:val="763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DE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7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E77F5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E7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E77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474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think</cp:lastModifiedBy>
  <cp:revision>3</cp:revision>
  <dcterms:created xsi:type="dcterms:W3CDTF">2017-11-06T10:57:00Z</dcterms:created>
  <dcterms:modified xsi:type="dcterms:W3CDTF">2017-11-27T07:35:00Z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